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512" w:rsidRPr="000F38DE" w:rsidRDefault="00F25512" w:rsidP="00F25512">
      <w:pPr>
        <w:shd w:val="clear" w:color="auto" w:fill="FFFFFF"/>
        <w:bidi w:val="0"/>
        <w:spacing w:after="0" w:line="240" w:lineRule="auto"/>
        <w:outlineLvl w:val="0"/>
        <w:rPr>
          <w:rFonts w:ascii="Arial" w:eastAsia="Times New Roman" w:hAnsi="Arial" w:cs="Arial"/>
          <w:b/>
          <w:bCs/>
          <w:color w:val="202020"/>
          <w:kern w:val="36"/>
          <w:sz w:val="24"/>
          <w:szCs w:val="24"/>
        </w:rPr>
      </w:pPr>
      <w:r w:rsidRPr="000F38DE">
        <w:rPr>
          <w:rFonts w:ascii="Arial" w:eastAsia="Times New Roman" w:hAnsi="Arial" w:cs="Arial"/>
          <w:b/>
          <w:bCs/>
          <w:color w:val="202020"/>
          <w:kern w:val="36"/>
          <w:sz w:val="24"/>
          <w:szCs w:val="24"/>
        </w:rPr>
        <w:t>Poland: Border controls reinstated</w:t>
      </w:r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0F38DE">
        <w:rPr>
          <w:rFonts w:ascii="Arial" w:eastAsia="Times New Roman" w:hAnsi="Arial" w:cs="Arial"/>
          <w:noProof/>
          <w:color w:val="202020"/>
          <w:sz w:val="24"/>
          <w:szCs w:val="24"/>
        </w:rPr>
        <w:drawing>
          <wp:inline distT="0" distB="0" distL="0" distR="0" wp14:anchorId="5FE5CA2F" wp14:editId="0D8A5FDE">
            <wp:extent cx="304800" cy="304800"/>
            <wp:effectExtent l="0" t="0" r="0" b="0"/>
            <wp:docPr id="2" name="Picture 2" descr="https://ci3.googleusercontent.com/meips/ADKq_NbWXYCUeS-HXMXBfKg5xC7f4ZB9kN9NyOrUINIlqDZJccE4eRY_jxPf7lTQBb1NlCXFlGdl9zGJdOy5ESJ3lyKDbPVKxioJfuOF8okED0nrtIHFfY8nlBvrhoH1BA=s0-d-e1-ft#https://www.iru.org/modules/custom/iru_flash/images/location-pin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-4366941213768805650_x0000_i1025" descr="https://ci3.googleusercontent.com/meips/ADKq_NbWXYCUeS-HXMXBfKg5xC7f4ZB9kN9NyOrUINIlqDZJccE4eRY_jxPf7lTQBb1NlCXFlGdl9zGJdOy5ESJ3lyKDbPVKxioJfuOF8okED0nrtIHFfY8nlBvrhoH1BA=s0-d-e1-ft#https://www.iru.org/modules/custom/iru_flash/images/location-pin-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8DE">
        <w:rPr>
          <w:rFonts w:ascii="Arial" w:eastAsia="Times New Roman" w:hAnsi="Arial" w:cs="Arial"/>
          <w:color w:val="202020"/>
          <w:sz w:val="24"/>
          <w:szCs w:val="24"/>
        </w:rPr>
        <w:t>  </w:t>
      </w:r>
      <w:r w:rsidRPr="000F38DE">
        <w:rPr>
          <w:rFonts w:ascii="Arial" w:eastAsia="Times New Roman" w:hAnsi="Arial" w:cs="Arial"/>
          <w:b/>
          <w:bCs/>
          <w:color w:val="202020"/>
          <w:sz w:val="24"/>
          <w:szCs w:val="24"/>
        </w:rPr>
        <w:t>PL</w:t>
      </w:r>
      <w:r w:rsidRPr="000F38DE">
        <w:rPr>
          <w:rFonts w:ascii="Arial" w:eastAsia="Times New Roman" w:hAnsi="Arial" w:cs="Arial"/>
          <w:color w:val="202020"/>
          <w:sz w:val="24"/>
          <w:szCs w:val="24"/>
        </w:rPr>
        <w:t> | 04.07.2025 | Goods</w:t>
      </w:r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t>Permanent checks will be carried out at 16 locations on the border with Germany. The most frequently used routes have been selected for permanent checks.</w:t>
      </w:r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t xml:space="preserve">On the border with Lithuania, permanent checks will be carried out in three places: </w:t>
      </w:r>
      <w:proofErr w:type="spellStart"/>
      <w:r w:rsidRPr="000F38DE">
        <w:rPr>
          <w:rFonts w:ascii="Arial" w:eastAsia="Times New Roman" w:hAnsi="Arial" w:cs="Arial"/>
          <w:color w:val="202020"/>
          <w:sz w:val="24"/>
          <w:szCs w:val="24"/>
        </w:rPr>
        <w:t>Budzisko</w:t>
      </w:r>
      <w:proofErr w:type="spellEnd"/>
      <w:r w:rsidRPr="000F38DE">
        <w:rPr>
          <w:rFonts w:ascii="Arial" w:eastAsia="Times New Roman" w:hAnsi="Arial" w:cs="Arial"/>
          <w:color w:val="202020"/>
          <w:sz w:val="24"/>
          <w:szCs w:val="24"/>
        </w:rPr>
        <w:t xml:space="preserve">, </w:t>
      </w:r>
      <w:proofErr w:type="spellStart"/>
      <w:r w:rsidRPr="000F38DE">
        <w:rPr>
          <w:rFonts w:ascii="Arial" w:eastAsia="Times New Roman" w:hAnsi="Arial" w:cs="Arial"/>
          <w:color w:val="202020"/>
          <w:sz w:val="24"/>
          <w:szCs w:val="24"/>
        </w:rPr>
        <w:t>Ogrodniki</w:t>
      </w:r>
      <w:proofErr w:type="spellEnd"/>
      <w:r w:rsidRPr="000F38DE">
        <w:rPr>
          <w:rFonts w:ascii="Arial" w:eastAsia="Times New Roman" w:hAnsi="Arial" w:cs="Arial"/>
          <w:color w:val="202020"/>
          <w:sz w:val="24"/>
          <w:szCs w:val="24"/>
        </w:rPr>
        <w:t xml:space="preserve"> and </w:t>
      </w:r>
      <w:proofErr w:type="spellStart"/>
      <w:r w:rsidRPr="000F38DE">
        <w:rPr>
          <w:rFonts w:ascii="Arial" w:eastAsia="Times New Roman" w:hAnsi="Arial" w:cs="Arial"/>
          <w:color w:val="202020"/>
          <w:sz w:val="24"/>
          <w:szCs w:val="24"/>
        </w:rPr>
        <w:t>Trakiszki</w:t>
      </w:r>
      <w:proofErr w:type="spellEnd"/>
      <w:r w:rsidRPr="000F38DE">
        <w:rPr>
          <w:rFonts w:ascii="Arial" w:eastAsia="Times New Roman" w:hAnsi="Arial" w:cs="Arial"/>
          <w:color w:val="202020"/>
          <w:sz w:val="24"/>
          <w:szCs w:val="24"/>
        </w:rPr>
        <w:t xml:space="preserve"> (railway route). At other locations, ad hoc checks will be carried out.</w:t>
      </w:r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t>The checks will be selective, meaning vehicles will be pre-selected for stopping and inspection.</w:t>
      </w:r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t>The border controls will remain in place for 30 days. They can be extended if necessary. </w:t>
      </w:r>
    </w:p>
    <w:p w:rsidR="00F25512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</w:rPr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t>Source: </w:t>
      </w:r>
      <w:hyperlink r:id="rId5" w:tgtFrame="_blank" w:history="1">
        <w:r w:rsidRPr="000F38DE">
          <w:rPr>
            <w:rFonts w:ascii="Arial" w:eastAsia="Times New Roman" w:hAnsi="Arial" w:cs="Arial"/>
            <w:b/>
            <w:bCs/>
            <w:color w:val="0052A4"/>
            <w:sz w:val="24"/>
            <w:szCs w:val="24"/>
            <w:u w:val="single"/>
          </w:rPr>
          <w:t>Government of Poland</w:t>
        </w:r>
      </w:hyperlink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outlineLvl w:val="0"/>
        <w:rPr>
          <w:rFonts w:ascii="Arial" w:eastAsia="Times New Roman" w:hAnsi="Arial" w:cs="Arial"/>
          <w:color w:val="202020"/>
          <w:kern w:val="36"/>
          <w:sz w:val="24"/>
          <w:szCs w:val="24"/>
        </w:rPr>
      </w:pPr>
      <w:hyperlink r:id="rId6" w:history="1">
        <w:r w:rsidRPr="000F38DE">
          <w:rPr>
            <w:rStyle w:val="Hyperlink"/>
            <w:rFonts w:ascii="Arial" w:eastAsia="Times New Roman" w:hAnsi="Arial" w:cs="Arial"/>
            <w:kern w:val="36"/>
            <w:sz w:val="24"/>
            <w:szCs w:val="24"/>
            <w:u w:val="none"/>
          </w:rPr>
          <w:t>https://www.gov.pl/web/mswia/tymczasowe-kontrole-na-granicach-z-niemcami-i-litwa---konferencja-prasowa-wiceministra-czeslawa-mroczka</w:t>
        </w:r>
      </w:hyperlink>
    </w:p>
    <w:p w:rsidR="00F25512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</w:rPr>
      </w:pPr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</w:rPr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t>Poland: Temporary border controls restored</w:t>
      </w:r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</w:rPr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drawing>
          <wp:inline distT="0" distB="0" distL="0" distR="0" wp14:anchorId="108C859E" wp14:editId="79EEBA30">
            <wp:extent cx="304800" cy="304800"/>
            <wp:effectExtent l="0" t="0" r="0" b="0"/>
            <wp:docPr id="3" name="Picture 3" descr="https://ci3.googleusercontent.com/meips/ADKq_NbWXYCUeS-HXMXBfKg5xC7f4ZB9kN9NyOrUINIlqDZJccE4eRY_jxPf7lTQBb1NlCXFlGdl9zGJdOy5ESJ3lyKDbPVKxioJfuOF8okED0nrtIHFfY8nlBvrhoH1BA=s0-d-e1-ft#https://www.iru.org/modules/custom/iru_flash/images/location-pin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-2501993469778553278_x0000_i1025" descr="https://ci3.googleusercontent.com/meips/ADKq_NbWXYCUeS-HXMXBfKg5xC7f4ZB9kN9NyOrUINIlqDZJccE4eRY_jxPf7lTQBb1NlCXFlGdl9zGJdOy5ESJ3lyKDbPVKxioJfuOF8okED0nrtIHFfY8nlBvrhoH1BA=s0-d-e1-ft#https://www.iru.org/modules/custom/iru_flash/images/location-pin-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8DE">
        <w:rPr>
          <w:rFonts w:ascii="Arial" w:eastAsia="Times New Roman" w:hAnsi="Arial" w:cs="Arial"/>
          <w:color w:val="202020"/>
          <w:sz w:val="24"/>
          <w:szCs w:val="24"/>
        </w:rPr>
        <w:t>  PL - LT - DE | 01.07.2025 | Goods, Passenger</w:t>
      </w:r>
    </w:p>
    <w:p w:rsidR="00F25512" w:rsidRPr="000F38DE" w:rsidRDefault="00F25512" w:rsidP="00F25512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</w:rPr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t>Starting Monday 7 July 2025, temporary border controls will be restored on the Poland–Germany and Poland–Lithuania borders.</w:t>
      </w:r>
    </w:p>
    <w:p w:rsidR="00C7563E" w:rsidRDefault="00F25512" w:rsidP="00F25512">
      <w:pPr>
        <w:bidi w:val="0"/>
      </w:pPr>
      <w:r w:rsidRPr="000F38DE">
        <w:rPr>
          <w:rFonts w:ascii="Arial" w:eastAsia="Times New Roman" w:hAnsi="Arial" w:cs="Arial"/>
          <w:color w:val="202020"/>
          <w:sz w:val="24"/>
          <w:szCs w:val="24"/>
        </w:rPr>
        <w:t>Source: ZMPD</w:t>
      </w:r>
      <w:bookmarkStart w:id="0" w:name="_GoBack"/>
      <w:bookmarkEnd w:id="0"/>
    </w:p>
    <w:sectPr w:rsidR="00C7563E" w:rsidSect="00F630B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512"/>
    <w:rsid w:val="00C7563E"/>
    <w:rsid w:val="00F25512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6389BD6-4B0B-43ED-894D-5ECBEA9C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51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55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pl/web/mswia/tymczasowe-kontrole-na-granicach-z-niemcami-i-litwa---konferencja-prasowa-wiceministra-czeslawa-mroczka" TargetMode="External"/><Relationship Id="rId5" Type="http://schemas.openxmlformats.org/officeDocument/2006/relationships/hyperlink" Target="https://www.gov.pl/web/mswia/tymczasowe-kontrole-na-granicach-z-niemcami-i-litwa---konferencja-prasowa-wiceministra-czeslawa-mroczk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1</cp:revision>
  <dcterms:created xsi:type="dcterms:W3CDTF">2025-07-04T16:27:00Z</dcterms:created>
  <dcterms:modified xsi:type="dcterms:W3CDTF">2025-07-04T16:28:00Z</dcterms:modified>
</cp:coreProperties>
</file>